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noProof/>
          <w:lang w:eastAsia="de-AT"/>
        </w:rPr>
        <w:id w:val="1949882721"/>
        <w:docPartObj>
          <w:docPartGallery w:val="Cover Pages"/>
          <w:docPartUnique/>
        </w:docPartObj>
      </w:sdtPr>
      <w:sdtEndPr>
        <w:rPr>
          <w:noProof w:val="0"/>
          <w:lang w:eastAsia="en-US"/>
        </w:rPr>
      </w:sdtEndPr>
      <w:sdtContent>
        <w:p w14:paraId="581C9DEE" w14:textId="77777777" w:rsidR="000E4C08" w:rsidRDefault="000E4C08" w:rsidP="001A593E">
          <w:pPr>
            <w:pStyle w:val="CE-StandardText"/>
          </w:pPr>
        </w:p>
        <w:p w14:paraId="5CE3A580" w14:textId="77777777" w:rsidR="00731BF8" w:rsidRDefault="00731BF8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24510AE0" w14:textId="77777777" w:rsidR="00731BF8" w:rsidRDefault="004B32B2">
          <w:pPr>
            <w:spacing w:before="0" w:line="240" w:lineRule="auto"/>
            <w:ind w:left="0" w:right="0"/>
            <w:jc w:val="left"/>
            <w:rPr>
              <w:lang w:val="en-GB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22CA403" wp14:editId="459CD816">
                    <wp:simplePos x="0" y="0"/>
                    <wp:positionH relativeFrom="column">
                      <wp:posOffset>-132715</wp:posOffset>
                    </wp:positionH>
                    <wp:positionV relativeFrom="paragraph">
                      <wp:posOffset>113665</wp:posOffset>
                    </wp:positionV>
                    <wp:extent cx="4495800" cy="1019175"/>
                    <wp:effectExtent l="0" t="0" r="0" b="0"/>
                    <wp:wrapNone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4495800" cy="1019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8D02BA" w14:textId="72A32C0A" w:rsidR="004B32B2" w:rsidRPr="009F061B" w:rsidRDefault="009F061B" w:rsidP="004B32B2">
                                <w:pPr>
                                  <w:pStyle w:val="CE-HeadlineTitle"/>
                                  <w:rPr>
                                    <w:lang w:val="hr-HR"/>
                                  </w:rPr>
                                </w:pPr>
                                <w:r>
                                  <w:rPr>
                                    <w:lang w:val="hr-HR"/>
                                  </w:rPr>
                                  <w:t>press release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2CA403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26" type="#_x0000_t202" style="position:absolute;margin-left:-10.45pt;margin-top:8.95pt;width:354pt;height:8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LIOQIAAGAEAAAOAAAAZHJzL2Uyb0RvYy54bWysVMFu2zAMvQ/YPwi6L7azpG2MOEXWIsOA&#10;rC2QDD0rshQbkEVNUmJnXz9KdtKg22nYRaBI+pF8fPL8vmsUOQrratAFzUYpJUJzKGu9L+iP7erT&#10;HSXOM10yBVoU9CQcvV98/DBvTS7GUIEqhSUIol3emoJW3ps8SRyvRMPcCIzQGJRgG+bxavdJaVmL&#10;6I1Kxml6k7RgS2OBC+fQ+9gH6SLiSym4f5bSCU9UQbE3H08bz104k8Wc5XvLTFXzoQ32D100rNZY&#10;9AL1yDwjB1v/AdXU3IID6UccmgSkrLmIM+A0Wfpumk3FjIizIDnOXGhy/w+WPx1fLKlL3B0lmjW4&#10;oq3ovBSqJFlgpzUux6SNwTTffYEuZA5+F5y79juU+Bk7eIgUdNI2gQocjmA2sn66MI3QhKNzMplN&#10;71IMcYxlaTbLbqcBNWH5+XNjnf8qoCHBKKjFVUZ4dlw736eeU0I1DataKfSzXGnSFvTm8zSNH1wi&#10;CK401ggjhdb74Xy364Z5dlCecCILvUyc4asai6+Z8y/Moi6wYdS6f8ZDKsAiMFiUVGB//c0f8nFd&#10;GKWkRZ0V1P08MCsoUd80LnKWTSZBmPEymd6O8WKvI7vriD40D4BSxmVhd9EM+V6dTWmhecUnsQxV&#10;McQ0x9oF9WfzwffqxyfFxXIZk1CKhvm13hgeoAOHgdpt98qsGfj3uLonOCuS5e/W0Of2i1iiEmQd&#10;dxSo7lkdeEcZxy0PTy68k+t7zHr7MSx+AwAA//8DAFBLAwQUAAYACAAAACEA4pflkeEAAAAKAQAA&#10;DwAAAGRycy9kb3ducmV2LnhtbEyPQU/CQBCF7yb+h82YeIMtjUIt3RLShJgYPYBcvE27S9vQna3d&#10;Baq/3uGEp8nMe3nzvWw12k6czeBbRwpm0wiEocrplmoF+8/NJAHhA5LGzpFR8GM8rPL7uwxT7S60&#10;NeddqAWHkE9RQRNCn0rpq8ZY9FPXG2Lt4AaLgdehlnrAC4fbTsZRNJcWW+IPDfamaEx13J2sgrdi&#10;84HbMrbJb1e8vh/W/ff+61mpx4dxvQQRzBhuZrjiMzrkzFS6E2kvOgWTOHphKwsLnmyYJ4sZiPJ6&#10;SJ5A5pn8XyH/AwAA//8DAFBLAQItABQABgAIAAAAIQC2gziS/gAAAOEBAAATAAAAAAAAAAAAAAAA&#10;AAAAAABbQ29udGVudF9UeXBlc10ueG1sUEsBAi0AFAAGAAgAAAAhADj9If/WAAAAlAEAAAsAAAAA&#10;AAAAAAAAAAAALwEAAF9yZWxzLy5yZWxzUEsBAi0AFAAGAAgAAAAhAMfpQsg5AgAAYAQAAA4AAAAA&#10;AAAAAAAAAAAALgIAAGRycy9lMm9Eb2MueG1sUEsBAi0AFAAGAAgAAAAhAOKX5ZHhAAAACgEAAA8A&#10;AAAAAAAAAAAAAAAAkwQAAGRycy9kb3ducmV2LnhtbFBLBQYAAAAABAAEAPMAAAChBQAAAAA=&#10;" filled="f" stroked="f" strokeweight=".5pt">
                    <v:textbox>
                      <w:txbxContent>
                        <w:p w14:paraId="548D02BA" w14:textId="72A32C0A" w:rsidR="004B32B2" w:rsidRPr="009F061B" w:rsidRDefault="009F061B" w:rsidP="004B32B2">
                          <w:pPr>
                            <w:pStyle w:val="CE-HeadlineTitle"/>
                            <w:rPr>
                              <w:lang w:val="hr-HR"/>
                            </w:rPr>
                          </w:pPr>
                          <w:r>
                            <w:rPr>
                              <w:lang w:val="hr-HR"/>
                            </w:rPr>
                            <w:t>press release 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41AF204" w14:textId="77777777" w:rsidR="008D61D5" w:rsidRPr="00E61DDB" w:rsidRDefault="008D61D5" w:rsidP="00B34F51">
          <w:pPr>
            <w:pStyle w:val="FootnoteText"/>
          </w:pPr>
        </w:p>
        <w:p w14:paraId="28C35799" w14:textId="77777777" w:rsidR="008D61D5" w:rsidRDefault="008D61D5" w:rsidP="00B34F51">
          <w:pPr>
            <w:pStyle w:val="CE-StandardText"/>
          </w:pPr>
        </w:p>
        <w:p w14:paraId="690461BF" w14:textId="77777777" w:rsidR="008D61D5" w:rsidRDefault="008D61D5" w:rsidP="00B34F51">
          <w:pPr>
            <w:pStyle w:val="CE-StandardText"/>
          </w:pPr>
        </w:p>
        <w:p w14:paraId="6826BC11" w14:textId="77777777" w:rsidR="00B0262B" w:rsidRDefault="00B0262B" w:rsidP="004B21FD">
          <w:pPr>
            <w:pStyle w:val="CE-StandardText"/>
          </w:pPr>
        </w:p>
        <w:p w14:paraId="3109D6A8" w14:textId="77777777" w:rsidR="001801A3" w:rsidRDefault="00497B8F" w:rsidP="004B21FD">
          <w:pPr>
            <w:pStyle w:val="CE-StandardText"/>
          </w:pPr>
        </w:p>
      </w:sdtContent>
    </w:sdt>
    <w:tbl>
      <w:tblPr>
        <w:tblStyle w:val="TableGrid"/>
        <w:tblpPr w:leftFromText="141" w:rightFromText="141" w:vertAnchor="text" w:horzAnchor="margin" w:tblpXSpec="center" w:tblpY="-65"/>
        <w:tblW w:w="0" w:type="auto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1"/>
        <w:gridCol w:w="3107"/>
      </w:tblGrid>
      <w:tr w:rsidR="00C50F2C" w14:paraId="5B99A367" w14:textId="77777777" w:rsidTr="00C50F2C">
        <w:tc>
          <w:tcPr>
            <w:tcW w:w="6391" w:type="dxa"/>
            <w:vAlign w:val="center"/>
          </w:tcPr>
          <w:p w14:paraId="617CB5E2" w14:textId="04043B3A" w:rsidR="00C50F2C" w:rsidRDefault="00012839" w:rsidP="008D14A8">
            <w:pPr>
              <w:pStyle w:val="CE-HeadlineSubtitle"/>
            </w:pPr>
            <w:r>
              <w:t xml:space="preserve">Media information </w:t>
            </w:r>
            <w:r w:rsidR="009F061B">
              <w:t>o</w:t>
            </w:r>
            <w:r>
              <w:t>n</w:t>
            </w:r>
            <w:r w:rsidR="009F061B">
              <w:t xml:space="preserve"> project launch</w:t>
            </w:r>
          </w:p>
        </w:tc>
        <w:tc>
          <w:tcPr>
            <w:tcW w:w="3107" w:type="dxa"/>
            <w:vAlign w:val="center"/>
          </w:tcPr>
          <w:p w14:paraId="085A8A8D" w14:textId="7036185E" w:rsidR="00C50F2C" w:rsidRDefault="009569B0" w:rsidP="008D14A8">
            <w:pPr>
              <w:pStyle w:val="CE-HeadlineSubtitle"/>
              <w:jc w:val="right"/>
            </w:pPr>
            <w:r>
              <w:t>Final version</w:t>
            </w:r>
          </w:p>
          <w:p w14:paraId="148208D6" w14:textId="77754BED" w:rsidR="00C50F2C" w:rsidRDefault="009F061B" w:rsidP="008D14A8">
            <w:pPr>
              <w:pStyle w:val="CE-HeadlineSubtitle"/>
              <w:jc w:val="right"/>
            </w:pPr>
            <w:r>
              <w:t>06</w:t>
            </w:r>
            <w:r w:rsidR="00C50F2C">
              <w:t xml:space="preserve"> </w:t>
            </w:r>
            <w:r>
              <w:t>2019</w:t>
            </w:r>
          </w:p>
        </w:tc>
      </w:tr>
    </w:tbl>
    <w:p w14:paraId="301E7FF5" w14:textId="77777777" w:rsidR="004C7AA1" w:rsidRDefault="004C7AA1" w:rsidP="004B21FD">
      <w:pPr>
        <w:pStyle w:val="CE-StandardText"/>
      </w:pPr>
    </w:p>
    <w:p w14:paraId="1D1FB62B" w14:textId="77777777" w:rsidR="004C7AA1" w:rsidRDefault="004C7AA1" w:rsidP="004B21FD">
      <w:pPr>
        <w:pStyle w:val="CE-StandardText"/>
      </w:pPr>
    </w:p>
    <w:p w14:paraId="649C5321" w14:textId="77777777" w:rsidR="004C7AA1" w:rsidRDefault="004C7AA1" w:rsidP="004B21FD">
      <w:pPr>
        <w:pStyle w:val="CE-StandardText"/>
      </w:pPr>
    </w:p>
    <w:p w14:paraId="5C2E0C14" w14:textId="35AE4F93" w:rsidR="004C7AA1" w:rsidRDefault="004C7AA1" w:rsidP="004B21FD">
      <w:pPr>
        <w:pStyle w:val="CE-StandardText"/>
      </w:pPr>
    </w:p>
    <w:p w14:paraId="6D92351A" w14:textId="77777777" w:rsidR="004C7AA1" w:rsidRDefault="004C7AA1" w:rsidP="004B21FD">
      <w:pPr>
        <w:pStyle w:val="CE-StandardText"/>
      </w:pPr>
    </w:p>
    <w:p w14:paraId="1D0C1E7C" w14:textId="77777777" w:rsidR="004C7AA1" w:rsidRDefault="004C7AA1" w:rsidP="004B21FD">
      <w:pPr>
        <w:pStyle w:val="CE-StandardText"/>
      </w:pPr>
    </w:p>
    <w:p w14:paraId="74FA2E38" w14:textId="77777777" w:rsidR="004C7AA1" w:rsidRDefault="004C7AA1" w:rsidP="004B21FD">
      <w:pPr>
        <w:pStyle w:val="CE-StandardText"/>
      </w:pPr>
    </w:p>
    <w:p w14:paraId="3CCC1CDF" w14:textId="77777777" w:rsidR="004C7AA1" w:rsidRDefault="004C7AA1" w:rsidP="004B21FD">
      <w:pPr>
        <w:pStyle w:val="CE-StandardText"/>
      </w:pPr>
    </w:p>
    <w:p w14:paraId="7D7C5AAB" w14:textId="77777777" w:rsidR="004C7AA1" w:rsidRDefault="004C7AA1" w:rsidP="004B21FD">
      <w:pPr>
        <w:pStyle w:val="CE-StandardText"/>
      </w:pPr>
    </w:p>
    <w:p w14:paraId="26AF5326" w14:textId="77777777" w:rsidR="004C7AA1" w:rsidRDefault="004C7AA1" w:rsidP="004B21FD">
      <w:pPr>
        <w:pStyle w:val="CE-StandardText"/>
      </w:pPr>
    </w:p>
    <w:p w14:paraId="2F15AA8E" w14:textId="77777777" w:rsidR="004C7AA1" w:rsidRDefault="004C7AA1" w:rsidP="004B21FD">
      <w:pPr>
        <w:pStyle w:val="CE-StandardText"/>
      </w:pPr>
    </w:p>
    <w:p w14:paraId="6D3CC394" w14:textId="77777777" w:rsidR="004C7AA1" w:rsidRDefault="004C7AA1" w:rsidP="004B21FD">
      <w:pPr>
        <w:pStyle w:val="CE-StandardText"/>
      </w:pPr>
    </w:p>
    <w:p w14:paraId="4F27F53B" w14:textId="77777777" w:rsidR="004C7AA1" w:rsidRDefault="004C7AA1" w:rsidP="004B21FD">
      <w:pPr>
        <w:pStyle w:val="CE-StandardText"/>
      </w:pPr>
    </w:p>
    <w:p w14:paraId="4AF7CB00" w14:textId="77777777" w:rsidR="004C7AA1" w:rsidRDefault="004C7AA1" w:rsidP="004B21FD">
      <w:pPr>
        <w:pStyle w:val="CE-StandardText"/>
      </w:pPr>
    </w:p>
    <w:p w14:paraId="1F338E6D" w14:textId="77777777" w:rsidR="004C7AA1" w:rsidRDefault="004C7AA1" w:rsidP="004B21FD">
      <w:pPr>
        <w:pStyle w:val="CE-StandardText"/>
      </w:pPr>
    </w:p>
    <w:p w14:paraId="17EBB3C2" w14:textId="77777777" w:rsidR="004C7AA1" w:rsidRDefault="004C7AA1" w:rsidP="004B21FD">
      <w:pPr>
        <w:pStyle w:val="CE-StandardText"/>
      </w:pPr>
    </w:p>
    <w:p w14:paraId="485BC9E1" w14:textId="77777777" w:rsidR="004C7AA1" w:rsidRDefault="004C7AA1" w:rsidP="004B21FD">
      <w:pPr>
        <w:pStyle w:val="CE-StandardText"/>
      </w:pPr>
    </w:p>
    <w:p w14:paraId="045CA39E" w14:textId="77777777" w:rsidR="004C7AA1" w:rsidRDefault="004C7AA1" w:rsidP="004B21FD">
      <w:pPr>
        <w:pStyle w:val="CE-StandardText"/>
      </w:pPr>
    </w:p>
    <w:p w14:paraId="70FDA6EF" w14:textId="77777777" w:rsidR="004C7AA1" w:rsidRDefault="004C7AA1" w:rsidP="004B21FD">
      <w:pPr>
        <w:pStyle w:val="CE-StandardText"/>
      </w:pPr>
    </w:p>
    <w:p w14:paraId="4DFA040D" w14:textId="77777777" w:rsidR="004C7AA1" w:rsidRDefault="004C7AA1" w:rsidP="004B21FD">
      <w:pPr>
        <w:pStyle w:val="CE-StandardText"/>
      </w:pPr>
    </w:p>
    <w:p w14:paraId="0B7A4FDA" w14:textId="77777777" w:rsidR="004C7AA1" w:rsidRDefault="004C7AA1" w:rsidP="004B21FD">
      <w:pPr>
        <w:pStyle w:val="CE-StandardText"/>
      </w:pPr>
    </w:p>
    <w:p w14:paraId="6E560B99" w14:textId="77777777" w:rsidR="00C50F2C" w:rsidRDefault="00C50F2C" w:rsidP="004B21FD">
      <w:pPr>
        <w:pStyle w:val="CE-StandardText"/>
      </w:pPr>
    </w:p>
    <w:p w14:paraId="7607EFA1" w14:textId="77777777" w:rsidR="00C50F2C" w:rsidRDefault="00C50F2C" w:rsidP="004B21FD">
      <w:pPr>
        <w:pStyle w:val="CE-StandardText"/>
      </w:pPr>
    </w:p>
    <w:p w14:paraId="2980E7DB" w14:textId="77777777" w:rsidR="00C50F2C" w:rsidRDefault="00C50F2C" w:rsidP="004B21FD">
      <w:pPr>
        <w:pStyle w:val="CE-StandardText"/>
      </w:pPr>
    </w:p>
    <w:p w14:paraId="514B737B" w14:textId="578E67BD" w:rsidR="00C50F2C" w:rsidRPr="00C11DEF" w:rsidRDefault="00C11DEF" w:rsidP="004B21FD">
      <w:pPr>
        <w:pStyle w:val="CE-StandardText"/>
        <w:rPr>
          <w:b/>
          <w:bCs/>
          <w:iCs/>
          <w:noProof/>
          <w:color w:val="7E93A5" w:themeColor="background2"/>
          <w:spacing w:val="-10"/>
          <w:sz w:val="32"/>
          <w:szCs w:val="32"/>
          <w:lang w:eastAsia="de-AT"/>
        </w:rPr>
      </w:pPr>
      <w:r w:rsidRPr="00C11DEF">
        <w:rPr>
          <w:b/>
          <w:bCs/>
          <w:iCs/>
          <w:noProof/>
          <w:color w:val="7E93A5" w:themeColor="background2"/>
          <w:spacing w:val="-10"/>
          <w:sz w:val="32"/>
          <w:szCs w:val="32"/>
          <w:lang w:eastAsia="de-AT"/>
        </w:rPr>
        <w:lastRenderedPageBreak/>
        <w:t xml:space="preserve">YOUMOBIL </w:t>
      </w:r>
      <w:r w:rsidR="005F3283">
        <w:rPr>
          <w:b/>
          <w:bCs/>
          <w:iCs/>
          <w:noProof/>
          <w:color w:val="7E93A5" w:themeColor="background2"/>
          <w:spacing w:val="-10"/>
          <w:sz w:val="32"/>
          <w:szCs w:val="32"/>
          <w:lang w:eastAsia="de-AT"/>
        </w:rPr>
        <w:t>and young people for the mobility of the future</w:t>
      </w:r>
    </w:p>
    <w:p w14:paraId="7389FA52" w14:textId="1FF4AE92" w:rsidR="00C11DEF" w:rsidRPr="00EF2DF3" w:rsidRDefault="009569B0" w:rsidP="004B21FD">
      <w:pPr>
        <w:pStyle w:val="CE-StandardText"/>
        <w:rPr>
          <w:i/>
          <w:lang w:val="hr-HR"/>
        </w:rPr>
      </w:pPr>
      <w:r>
        <w:rPr>
          <w:i/>
          <w:lang w:val="hr-HR"/>
        </w:rPr>
        <w:t>07-06-2019</w:t>
      </w:r>
    </w:p>
    <w:p w14:paraId="7739BDE1" w14:textId="77777777" w:rsidR="00C11DEF" w:rsidRPr="00127273" w:rsidRDefault="00C11DEF" w:rsidP="004B21FD">
      <w:pPr>
        <w:pStyle w:val="CE-StandardText"/>
        <w:rPr>
          <w:lang w:val="hr-HR"/>
        </w:rPr>
      </w:pPr>
    </w:p>
    <w:p w14:paraId="2E413069" w14:textId="195340F8" w:rsidR="005F3283" w:rsidRPr="008F5377" w:rsidRDefault="00F117FB" w:rsidP="00372DFB">
      <w:pPr>
        <w:pStyle w:val="CE-StandardText"/>
        <w:rPr>
          <w:b/>
          <w:lang w:val="en-US"/>
        </w:rPr>
      </w:pPr>
      <w:r>
        <w:rPr>
          <w:b/>
          <w:lang w:val="en-US"/>
        </w:rPr>
        <w:t xml:space="preserve">A </w:t>
      </w:r>
      <w:r w:rsidRPr="008F5377">
        <w:rPr>
          <w:b/>
          <w:lang w:val="en-US"/>
        </w:rPr>
        <w:t>t</w:t>
      </w:r>
      <w:r w:rsidR="005F3283" w:rsidRPr="008F5377">
        <w:rPr>
          <w:b/>
          <w:lang w:val="en-US"/>
        </w:rPr>
        <w:t>otal of 8 partners from 6 countries (Germany, Italy, Slovakia, Poland, Czech Re</w:t>
      </w:r>
      <w:r w:rsidR="006D13CA">
        <w:rPr>
          <w:b/>
          <w:lang w:val="en-US"/>
        </w:rPr>
        <w:t xml:space="preserve">public and Croatia) participate, </w:t>
      </w:r>
      <w:r w:rsidR="006D13CA" w:rsidRPr="008F5377">
        <w:rPr>
          <w:b/>
          <w:lang w:val="en-US"/>
        </w:rPr>
        <w:t>within the YOUMOBIL project</w:t>
      </w:r>
      <w:r w:rsidR="006D13CA">
        <w:rPr>
          <w:b/>
          <w:lang w:val="en-US"/>
        </w:rPr>
        <w:t>,</w:t>
      </w:r>
      <w:r w:rsidR="006D13CA" w:rsidRPr="008F5377">
        <w:rPr>
          <w:b/>
          <w:lang w:val="en-US"/>
        </w:rPr>
        <w:t xml:space="preserve"> </w:t>
      </w:r>
      <w:r w:rsidR="005F3283" w:rsidRPr="008F5377">
        <w:rPr>
          <w:b/>
          <w:lang w:val="en-US"/>
        </w:rPr>
        <w:t>in familiari</w:t>
      </w:r>
      <w:r w:rsidR="008F5377">
        <w:rPr>
          <w:b/>
          <w:lang w:val="en-US"/>
        </w:rPr>
        <w:t>z</w:t>
      </w:r>
      <w:r w:rsidR="005F3283" w:rsidRPr="008F5377">
        <w:rPr>
          <w:b/>
          <w:lang w:val="en-US"/>
        </w:rPr>
        <w:t xml:space="preserve">ing young people, </w:t>
      </w:r>
      <w:r w:rsidR="00F11684">
        <w:rPr>
          <w:b/>
          <w:lang w:val="en-US"/>
        </w:rPr>
        <w:t xml:space="preserve">who </w:t>
      </w:r>
      <w:r w:rsidR="005F3283" w:rsidRPr="008F5377">
        <w:rPr>
          <w:b/>
          <w:lang w:val="en-US"/>
        </w:rPr>
        <w:t>liv</w:t>
      </w:r>
      <w:r w:rsidR="00013D88">
        <w:rPr>
          <w:b/>
          <w:lang w:val="en-US"/>
        </w:rPr>
        <w:t>e</w:t>
      </w:r>
      <w:r w:rsidR="005F3283" w:rsidRPr="008F5377">
        <w:rPr>
          <w:b/>
          <w:lang w:val="en-US"/>
        </w:rPr>
        <w:t xml:space="preserve"> in rural areas and areas outside bigger cities, </w:t>
      </w:r>
      <w:r w:rsidR="00F11684">
        <w:rPr>
          <w:b/>
          <w:lang w:val="en-US"/>
        </w:rPr>
        <w:t>wi</w:t>
      </w:r>
      <w:r w:rsidR="005F3283" w:rsidRPr="008F5377">
        <w:rPr>
          <w:b/>
          <w:lang w:val="en-US"/>
        </w:rPr>
        <w:t>t</w:t>
      </w:r>
      <w:r w:rsidR="00F11684">
        <w:rPr>
          <w:b/>
          <w:lang w:val="en-US"/>
        </w:rPr>
        <w:t>h</w:t>
      </w:r>
      <w:r w:rsidR="005F3283" w:rsidRPr="008F5377">
        <w:rPr>
          <w:b/>
          <w:lang w:val="en-US"/>
        </w:rPr>
        <w:t xml:space="preserve"> public transport</w:t>
      </w:r>
      <w:r w:rsidR="00F11684">
        <w:rPr>
          <w:b/>
          <w:lang w:val="en-US"/>
        </w:rPr>
        <w:t>ation options</w:t>
      </w:r>
      <w:r w:rsidR="005F3283" w:rsidRPr="008F5377">
        <w:rPr>
          <w:b/>
          <w:lang w:val="en-US"/>
        </w:rPr>
        <w:t xml:space="preserve">. The value of the project is </w:t>
      </w:r>
      <w:r w:rsidR="008A3E61" w:rsidRPr="008F5377">
        <w:rPr>
          <w:b/>
          <w:lang w:val="en-US"/>
        </w:rPr>
        <w:t>EUR</w:t>
      </w:r>
      <w:r w:rsidR="008A3E61">
        <w:rPr>
          <w:b/>
          <w:lang w:val="en-US"/>
        </w:rPr>
        <w:t xml:space="preserve"> </w:t>
      </w:r>
      <w:r w:rsidR="005F3283" w:rsidRPr="008F5377">
        <w:rPr>
          <w:b/>
          <w:lang w:val="en-US"/>
        </w:rPr>
        <w:t>1</w:t>
      </w:r>
      <w:r w:rsidR="008A3E61">
        <w:rPr>
          <w:b/>
          <w:lang w:val="en-US"/>
        </w:rPr>
        <w:t>.</w:t>
      </w:r>
      <w:r w:rsidR="005F3283" w:rsidRPr="008F5377">
        <w:rPr>
          <w:b/>
          <w:lang w:val="en-US"/>
        </w:rPr>
        <w:t>8 mi</w:t>
      </w:r>
      <w:r w:rsidR="008F5377">
        <w:rPr>
          <w:b/>
          <w:lang w:val="en-US"/>
        </w:rPr>
        <w:t>llion</w:t>
      </w:r>
      <w:r w:rsidR="005F3283" w:rsidRPr="008F5377">
        <w:rPr>
          <w:b/>
          <w:lang w:val="en-US"/>
        </w:rPr>
        <w:t>, o</w:t>
      </w:r>
      <w:r w:rsidR="00450608" w:rsidRPr="008F5377">
        <w:rPr>
          <w:b/>
          <w:lang w:val="en-US"/>
        </w:rPr>
        <w:t>f</w:t>
      </w:r>
      <w:r w:rsidR="005F3283" w:rsidRPr="008F5377">
        <w:rPr>
          <w:b/>
          <w:lang w:val="en-US"/>
        </w:rPr>
        <w:t xml:space="preserve"> which </w:t>
      </w:r>
      <w:r w:rsidR="005704EF" w:rsidRPr="008F5377">
        <w:rPr>
          <w:b/>
          <w:lang w:val="en-US"/>
        </w:rPr>
        <w:t xml:space="preserve">EUR </w:t>
      </w:r>
      <w:r w:rsidR="005F3283" w:rsidRPr="008F5377">
        <w:rPr>
          <w:b/>
          <w:lang w:val="en-US"/>
        </w:rPr>
        <w:t>1</w:t>
      </w:r>
      <w:r w:rsidR="005704EF">
        <w:rPr>
          <w:b/>
          <w:lang w:val="en-US"/>
        </w:rPr>
        <w:t>.</w:t>
      </w:r>
      <w:r w:rsidR="005F3283" w:rsidRPr="008F5377">
        <w:rPr>
          <w:b/>
          <w:lang w:val="en-US"/>
        </w:rPr>
        <w:t>5 mi</w:t>
      </w:r>
      <w:r w:rsidR="008F5377">
        <w:rPr>
          <w:b/>
          <w:lang w:val="en-US"/>
        </w:rPr>
        <w:t>lli</w:t>
      </w:r>
      <w:r w:rsidR="005F3283" w:rsidRPr="008F5377">
        <w:rPr>
          <w:b/>
          <w:lang w:val="en-US"/>
        </w:rPr>
        <w:t>o</w:t>
      </w:r>
      <w:r w:rsidR="008F5377">
        <w:rPr>
          <w:b/>
          <w:lang w:val="en-US"/>
        </w:rPr>
        <w:t>n</w:t>
      </w:r>
      <w:r w:rsidR="005F3283" w:rsidRPr="008F5377">
        <w:rPr>
          <w:b/>
          <w:lang w:val="en-US"/>
        </w:rPr>
        <w:t xml:space="preserve"> is financed from the Central Europe </w:t>
      </w:r>
      <w:proofErr w:type="spellStart"/>
      <w:r w:rsidR="005F3283" w:rsidRPr="008F5377">
        <w:rPr>
          <w:b/>
          <w:lang w:val="en-US"/>
        </w:rPr>
        <w:t>programme</w:t>
      </w:r>
      <w:proofErr w:type="spellEnd"/>
      <w:r w:rsidR="005F3283" w:rsidRPr="008F5377">
        <w:rPr>
          <w:b/>
          <w:lang w:val="en-US"/>
        </w:rPr>
        <w:t>. The implementation started in April 2019 and will continue until the end of 2021.</w:t>
      </w:r>
    </w:p>
    <w:p w14:paraId="091A2B6D" w14:textId="203B7963" w:rsidR="005F3283" w:rsidRPr="008F5377" w:rsidRDefault="00476BA9" w:rsidP="005F3283">
      <w:pPr>
        <w:pStyle w:val="CE-StandardText"/>
        <w:rPr>
          <w:color w:val="auto"/>
          <w:lang w:val="en-US"/>
        </w:rPr>
      </w:pPr>
      <w:r w:rsidRPr="008F5377">
        <w:rPr>
          <w:color w:val="auto"/>
          <w:lang w:val="en-US"/>
        </w:rPr>
        <w:t>Limited mobility options</w:t>
      </w:r>
      <w:r>
        <w:rPr>
          <w:color w:val="auto"/>
          <w:lang w:val="en-US"/>
        </w:rPr>
        <w:t xml:space="preserve"> are frequently mentioned as</w:t>
      </w:r>
      <w:r w:rsidR="00D57188">
        <w:rPr>
          <w:color w:val="auto"/>
          <w:lang w:val="en-US"/>
        </w:rPr>
        <w:t xml:space="preserve"> </w:t>
      </w:r>
      <w:r w:rsidR="00D57188" w:rsidRPr="008F5377">
        <w:rPr>
          <w:color w:val="auto"/>
          <w:lang w:val="en-US"/>
        </w:rPr>
        <w:t>o</w:t>
      </w:r>
      <w:r w:rsidR="00B47786" w:rsidRPr="008F5377">
        <w:rPr>
          <w:color w:val="auto"/>
          <w:lang w:val="en-US"/>
        </w:rPr>
        <w:t>ne of the main reasons</w:t>
      </w:r>
      <w:r w:rsidR="00D57188">
        <w:rPr>
          <w:color w:val="auto"/>
          <w:lang w:val="en-US"/>
        </w:rPr>
        <w:t xml:space="preserve"> why</w:t>
      </w:r>
      <w:r w:rsidR="00B47786" w:rsidRPr="008F5377">
        <w:rPr>
          <w:color w:val="auto"/>
          <w:lang w:val="en-US"/>
        </w:rPr>
        <w:t xml:space="preserve"> young people</w:t>
      </w:r>
      <w:r w:rsidR="005A7D88">
        <w:rPr>
          <w:color w:val="auto"/>
          <w:lang w:val="en-US"/>
        </w:rPr>
        <w:t xml:space="preserve"> choose to</w:t>
      </w:r>
      <w:r w:rsidR="006A0E31">
        <w:rPr>
          <w:color w:val="auto"/>
          <w:lang w:val="en-US"/>
        </w:rPr>
        <w:t xml:space="preserve"> </w:t>
      </w:r>
      <w:r w:rsidR="005A7D88">
        <w:rPr>
          <w:color w:val="auto"/>
          <w:lang w:val="en-US"/>
        </w:rPr>
        <w:t xml:space="preserve"> </w:t>
      </w:r>
      <w:r w:rsidR="00B47786" w:rsidRPr="008F5377">
        <w:rPr>
          <w:color w:val="auto"/>
          <w:lang w:val="en-US"/>
        </w:rPr>
        <w:t xml:space="preserve"> leav</w:t>
      </w:r>
      <w:r w:rsidR="005A7D88">
        <w:rPr>
          <w:color w:val="auto"/>
          <w:lang w:val="en-US"/>
        </w:rPr>
        <w:t>e</w:t>
      </w:r>
      <w:r w:rsidR="00B47786" w:rsidRPr="008F5377">
        <w:rPr>
          <w:color w:val="auto"/>
          <w:lang w:val="en-US"/>
        </w:rPr>
        <w:t xml:space="preserve"> their native rural area and</w:t>
      </w:r>
      <w:r w:rsidR="008765C4">
        <w:rPr>
          <w:color w:val="auto"/>
          <w:lang w:val="en-US"/>
        </w:rPr>
        <w:t xml:space="preserve"> to</w:t>
      </w:r>
      <w:r w:rsidR="00B47786" w:rsidRPr="008F5377">
        <w:rPr>
          <w:color w:val="auto"/>
          <w:lang w:val="en-US"/>
        </w:rPr>
        <w:t xml:space="preserve"> migrat</w:t>
      </w:r>
      <w:r w:rsidR="005A7D88">
        <w:rPr>
          <w:color w:val="auto"/>
          <w:lang w:val="en-US"/>
        </w:rPr>
        <w:t>e</w:t>
      </w:r>
      <w:r w:rsidR="00B47786" w:rsidRPr="008F5377">
        <w:rPr>
          <w:color w:val="auto"/>
          <w:lang w:val="en-US"/>
        </w:rPr>
        <w:t xml:space="preserve"> to larger cities or even beyond.</w:t>
      </w:r>
      <w:r w:rsidR="008F5377" w:rsidRPr="008F5377">
        <w:rPr>
          <w:color w:val="auto"/>
          <w:lang w:val="en-US"/>
        </w:rPr>
        <w:t xml:space="preserve"> Numerous rural areas, not only in </w:t>
      </w:r>
      <w:r w:rsidR="009569B0">
        <w:rPr>
          <w:color w:val="auto"/>
          <w:lang w:val="en-US"/>
        </w:rPr>
        <w:t>partners’ countries</w:t>
      </w:r>
      <w:r w:rsidR="008F5377" w:rsidRPr="008F5377">
        <w:rPr>
          <w:color w:val="auto"/>
          <w:lang w:val="en-US"/>
        </w:rPr>
        <w:t xml:space="preserve">, but also in </w:t>
      </w:r>
      <w:r w:rsidR="009569B0">
        <w:rPr>
          <w:color w:val="auto"/>
          <w:lang w:val="en-US"/>
        </w:rPr>
        <w:t xml:space="preserve">the entire </w:t>
      </w:r>
      <w:bookmarkStart w:id="0" w:name="_GoBack"/>
      <w:bookmarkEnd w:id="0"/>
      <w:r w:rsidR="006D45A9" w:rsidRPr="008F5377">
        <w:rPr>
          <w:color w:val="auto"/>
          <w:lang w:val="en-US"/>
        </w:rPr>
        <w:t>c</w:t>
      </w:r>
      <w:r w:rsidR="008F5377" w:rsidRPr="008F5377">
        <w:rPr>
          <w:color w:val="auto"/>
          <w:lang w:val="en-US"/>
        </w:rPr>
        <w:t>entral Europe, are aff</w:t>
      </w:r>
      <w:r w:rsidR="00F93588">
        <w:rPr>
          <w:color w:val="auto"/>
          <w:lang w:val="en-US"/>
        </w:rPr>
        <w:t>e</w:t>
      </w:r>
      <w:r w:rsidR="008F5377" w:rsidRPr="008F5377">
        <w:rPr>
          <w:color w:val="auto"/>
          <w:lang w:val="en-US"/>
        </w:rPr>
        <w:t xml:space="preserve">cted </w:t>
      </w:r>
      <w:r w:rsidR="00EF2DF3">
        <w:rPr>
          <w:color w:val="auto"/>
          <w:lang w:val="en-US"/>
        </w:rPr>
        <w:t>by</w:t>
      </w:r>
      <w:r w:rsidR="008F5377" w:rsidRPr="008F5377">
        <w:rPr>
          <w:color w:val="auto"/>
          <w:lang w:val="en-US"/>
        </w:rPr>
        <w:t xml:space="preserve"> th</w:t>
      </w:r>
      <w:r w:rsidR="007A792D">
        <w:rPr>
          <w:color w:val="auto"/>
          <w:lang w:val="en-US"/>
        </w:rPr>
        <w:t>e</w:t>
      </w:r>
      <w:r w:rsidR="008F5377" w:rsidRPr="008F5377">
        <w:rPr>
          <w:color w:val="auto"/>
          <w:lang w:val="en-US"/>
        </w:rPr>
        <w:t xml:space="preserve"> phenomen</w:t>
      </w:r>
      <w:r w:rsidR="00EF2DF3">
        <w:rPr>
          <w:color w:val="auto"/>
          <w:lang w:val="en-US"/>
        </w:rPr>
        <w:t>on</w:t>
      </w:r>
      <w:r w:rsidR="007A792D">
        <w:rPr>
          <w:color w:val="auto"/>
          <w:lang w:val="en-US"/>
        </w:rPr>
        <w:t xml:space="preserve"> of </w:t>
      </w:r>
      <w:r w:rsidR="00DD389D">
        <w:rPr>
          <w:color w:val="auto"/>
          <w:lang w:val="en-US"/>
        </w:rPr>
        <w:t>sever</w:t>
      </w:r>
      <w:r w:rsidR="008F5377" w:rsidRPr="008F5377">
        <w:rPr>
          <w:color w:val="auto"/>
          <w:lang w:val="en-US"/>
        </w:rPr>
        <w:t>e</w:t>
      </w:r>
      <w:r w:rsidR="00AF55E1">
        <w:rPr>
          <w:color w:val="auto"/>
          <w:lang w:val="en-US"/>
        </w:rPr>
        <w:t xml:space="preserve"> </w:t>
      </w:r>
      <w:r w:rsidR="008F5377" w:rsidRPr="008F5377">
        <w:rPr>
          <w:color w:val="auto"/>
          <w:lang w:val="en-US"/>
        </w:rPr>
        <w:t xml:space="preserve">demographic change. Although </w:t>
      </w:r>
      <w:r w:rsidR="00194E08">
        <w:rPr>
          <w:color w:val="auto"/>
          <w:lang w:val="en-US"/>
        </w:rPr>
        <w:t>ma</w:t>
      </w:r>
      <w:r w:rsidR="008F5377" w:rsidRPr="008F5377">
        <w:rPr>
          <w:color w:val="auto"/>
          <w:lang w:val="en-US"/>
        </w:rPr>
        <w:t>n</w:t>
      </w:r>
      <w:r w:rsidR="00194E08">
        <w:rPr>
          <w:color w:val="auto"/>
          <w:lang w:val="en-US"/>
        </w:rPr>
        <w:t>y</w:t>
      </w:r>
      <w:r w:rsidR="008F5377" w:rsidRPr="008F5377">
        <w:rPr>
          <w:color w:val="auto"/>
          <w:lang w:val="en-US"/>
        </w:rPr>
        <w:t xml:space="preserve"> tools </w:t>
      </w:r>
      <w:r w:rsidR="006D45A9" w:rsidRPr="008F5377">
        <w:rPr>
          <w:color w:val="auto"/>
          <w:lang w:val="en-US"/>
        </w:rPr>
        <w:t>such as shared mobility and demand-oriented flexible collective transport services</w:t>
      </w:r>
      <w:r w:rsidR="006D45A9">
        <w:rPr>
          <w:color w:val="auto"/>
          <w:lang w:val="en-US"/>
        </w:rPr>
        <w:t xml:space="preserve"> </w:t>
      </w:r>
      <w:r w:rsidR="007E33A7">
        <w:rPr>
          <w:color w:val="auto"/>
          <w:lang w:val="en-US"/>
        </w:rPr>
        <w:t xml:space="preserve">have </w:t>
      </w:r>
      <w:r w:rsidR="008F5377" w:rsidRPr="008F5377">
        <w:rPr>
          <w:color w:val="auto"/>
          <w:lang w:val="en-US"/>
        </w:rPr>
        <w:t>emerged across Europe, only</w:t>
      </w:r>
      <w:r w:rsidR="0034387E">
        <w:rPr>
          <w:color w:val="auto"/>
          <w:lang w:val="en-US"/>
        </w:rPr>
        <w:t xml:space="preserve"> a</w:t>
      </w:r>
      <w:r w:rsidR="008F5377" w:rsidRPr="008F5377">
        <w:rPr>
          <w:color w:val="auto"/>
          <w:lang w:val="en-US"/>
        </w:rPr>
        <w:t xml:space="preserve"> few have been introduced in the rural areas of central Europe.</w:t>
      </w:r>
    </w:p>
    <w:p w14:paraId="71C46A73" w14:textId="5326DAE5" w:rsidR="008F5377" w:rsidRPr="008F5377" w:rsidRDefault="00013D88" w:rsidP="00E60456">
      <w:pPr>
        <w:pStyle w:val="CE-StandardText"/>
        <w:rPr>
          <w:color w:val="auto"/>
          <w:lang w:val="en-US"/>
        </w:rPr>
      </w:pPr>
      <w:r>
        <w:rPr>
          <w:color w:val="auto"/>
          <w:lang w:val="en-US"/>
        </w:rPr>
        <w:t>For this reason, t</w:t>
      </w:r>
      <w:r w:rsidRPr="008F5377">
        <w:rPr>
          <w:color w:val="auto"/>
          <w:lang w:val="en-US"/>
        </w:rPr>
        <w:t xml:space="preserve">he main </w:t>
      </w:r>
      <w:r>
        <w:rPr>
          <w:color w:val="auto"/>
          <w:lang w:val="en-US"/>
        </w:rPr>
        <w:t>goals</w:t>
      </w:r>
      <w:r w:rsidRPr="008F5377">
        <w:rPr>
          <w:color w:val="auto"/>
          <w:lang w:val="en-US"/>
        </w:rPr>
        <w:t xml:space="preserve"> of </w:t>
      </w:r>
      <w:r>
        <w:rPr>
          <w:color w:val="auto"/>
          <w:lang w:val="en-US"/>
        </w:rPr>
        <w:t xml:space="preserve">the </w:t>
      </w:r>
      <w:r w:rsidRPr="008F5377">
        <w:rPr>
          <w:color w:val="auto"/>
          <w:lang w:val="en-US"/>
        </w:rPr>
        <w:t xml:space="preserve">YOUMOBIL project </w:t>
      </w:r>
      <w:r>
        <w:rPr>
          <w:color w:val="auto"/>
          <w:lang w:val="en-US"/>
        </w:rPr>
        <w:t xml:space="preserve">are </w:t>
      </w:r>
      <w:r w:rsidR="00D35C5E">
        <w:rPr>
          <w:color w:val="auto"/>
          <w:lang w:val="en-US"/>
        </w:rPr>
        <w:t xml:space="preserve">as follows: </w:t>
      </w:r>
      <w:r>
        <w:rPr>
          <w:color w:val="auto"/>
          <w:lang w:val="en-US"/>
        </w:rPr>
        <w:t>to</w:t>
      </w:r>
      <w:r w:rsidR="009044DC">
        <w:rPr>
          <w:color w:val="auto"/>
          <w:lang w:val="en-US"/>
        </w:rPr>
        <w:t xml:space="preserve"> enhance</w:t>
      </w:r>
      <w:r>
        <w:rPr>
          <w:color w:val="auto"/>
          <w:lang w:val="en-US"/>
        </w:rPr>
        <w:t xml:space="preserve"> the</w:t>
      </w:r>
      <w:r w:rsidR="008F5377" w:rsidRPr="008F5377">
        <w:rPr>
          <w:color w:val="auto"/>
          <w:lang w:val="en-US"/>
        </w:rPr>
        <w:t xml:space="preserve"> passenger transport system for young people</w:t>
      </w:r>
      <w:r>
        <w:rPr>
          <w:color w:val="auto"/>
          <w:lang w:val="en-US"/>
        </w:rPr>
        <w:t>, who</w:t>
      </w:r>
      <w:r w:rsidR="008F5377" w:rsidRPr="008F5377">
        <w:rPr>
          <w:color w:val="auto"/>
          <w:lang w:val="en-US"/>
        </w:rPr>
        <w:t xml:space="preserve"> liv</w:t>
      </w:r>
      <w:r>
        <w:rPr>
          <w:color w:val="auto"/>
          <w:lang w:val="en-US"/>
        </w:rPr>
        <w:t>e</w:t>
      </w:r>
      <w:r w:rsidR="008F5377" w:rsidRPr="008F5377">
        <w:rPr>
          <w:color w:val="auto"/>
          <w:lang w:val="en-US"/>
        </w:rPr>
        <w:t xml:space="preserve"> in rural areas</w:t>
      </w:r>
      <w:r w:rsidR="00D35C5E">
        <w:rPr>
          <w:color w:val="auto"/>
          <w:lang w:val="en-US"/>
        </w:rPr>
        <w:t>,</w:t>
      </w:r>
      <w:r w:rsidR="008F5377" w:rsidRPr="008F5377">
        <w:rPr>
          <w:color w:val="auto"/>
          <w:lang w:val="en-US"/>
        </w:rPr>
        <w:t xml:space="preserve"> a</w:t>
      </w:r>
      <w:r w:rsidR="00D35C5E">
        <w:rPr>
          <w:color w:val="auto"/>
          <w:lang w:val="en-US"/>
        </w:rPr>
        <w:t>s well as</w:t>
      </w:r>
      <w:r w:rsidR="009044DC">
        <w:rPr>
          <w:color w:val="auto"/>
          <w:lang w:val="en-US"/>
        </w:rPr>
        <w:t xml:space="preserve"> to</w:t>
      </w:r>
      <w:r w:rsidR="008F5377" w:rsidRPr="008F5377">
        <w:rPr>
          <w:color w:val="auto"/>
          <w:lang w:val="en-US"/>
        </w:rPr>
        <w:t xml:space="preserve"> improv</w:t>
      </w:r>
      <w:r w:rsidR="009044DC">
        <w:rPr>
          <w:color w:val="auto"/>
          <w:lang w:val="en-US"/>
        </w:rPr>
        <w:t>e</w:t>
      </w:r>
      <w:r w:rsidR="008F5377" w:rsidRPr="008F5377">
        <w:rPr>
          <w:color w:val="auto"/>
          <w:lang w:val="en-US"/>
        </w:rPr>
        <w:t xml:space="preserve"> their access to the European and national transport networks.</w:t>
      </w:r>
    </w:p>
    <w:p w14:paraId="74F88001" w14:textId="2A535D1F" w:rsidR="005F3283" w:rsidRPr="00F24F96" w:rsidRDefault="008F5377" w:rsidP="00F24F96">
      <w:pPr>
        <w:pStyle w:val="CE-StandardText"/>
        <w:rPr>
          <w:color w:val="auto"/>
          <w:lang w:val="en-US"/>
        </w:rPr>
      </w:pPr>
      <w:r w:rsidRPr="00F24F96">
        <w:rPr>
          <w:color w:val="auto"/>
          <w:lang w:val="en-US"/>
        </w:rPr>
        <w:t xml:space="preserve">To achieve </w:t>
      </w:r>
      <w:r w:rsidR="00EF2DF3">
        <w:rPr>
          <w:color w:val="auto"/>
          <w:lang w:val="en-US"/>
        </w:rPr>
        <w:t>these</w:t>
      </w:r>
      <w:r w:rsidRPr="00F24F96">
        <w:rPr>
          <w:color w:val="auto"/>
          <w:lang w:val="en-US"/>
        </w:rPr>
        <w:t xml:space="preserve"> goal</w:t>
      </w:r>
      <w:r w:rsidR="00EF2DF3">
        <w:rPr>
          <w:color w:val="auto"/>
          <w:lang w:val="en-US"/>
        </w:rPr>
        <w:t>s</w:t>
      </w:r>
      <w:r w:rsidRPr="00F24F96">
        <w:rPr>
          <w:color w:val="auto"/>
          <w:lang w:val="en-US"/>
        </w:rPr>
        <w:t>, project partners will network with local communities of young people, experts and politicians to implement demand-driven pilots</w:t>
      </w:r>
      <w:r w:rsidR="00F24F96" w:rsidRPr="00F24F96">
        <w:rPr>
          <w:color w:val="auto"/>
          <w:lang w:val="en-US"/>
        </w:rPr>
        <w:t xml:space="preserve"> based on novel IT and transport services. The pilot activities will be based on </w:t>
      </w:r>
      <w:r w:rsidR="00DA22E4">
        <w:rPr>
          <w:color w:val="auto"/>
          <w:lang w:val="en-US"/>
        </w:rPr>
        <w:t>the actu</w:t>
      </w:r>
      <w:r w:rsidR="00F24F96" w:rsidRPr="00F24F96">
        <w:rPr>
          <w:color w:val="auto"/>
          <w:lang w:val="en-US"/>
        </w:rPr>
        <w:t>al demand</w:t>
      </w:r>
      <w:r w:rsidR="001669EC">
        <w:rPr>
          <w:color w:val="auto"/>
          <w:lang w:val="en-US"/>
        </w:rPr>
        <w:t>, whereas</w:t>
      </w:r>
      <w:r w:rsidR="00F24F96" w:rsidRPr="00F24F96">
        <w:rPr>
          <w:color w:val="auto"/>
          <w:lang w:val="en-US"/>
        </w:rPr>
        <w:t xml:space="preserve"> the</w:t>
      </w:r>
      <w:r w:rsidR="00A86C60">
        <w:rPr>
          <w:color w:val="auto"/>
          <w:lang w:val="en-US"/>
        </w:rPr>
        <w:t>y a</w:t>
      </w:r>
      <w:r w:rsidR="00F24F96" w:rsidRPr="00F24F96">
        <w:rPr>
          <w:color w:val="auto"/>
          <w:lang w:val="en-US"/>
        </w:rPr>
        <w:t>i</w:t>
      </w:r>
      <w:r w:rsidR="00A86C60">
        <w:rPr>
          <w:color w:val="auto"/>
          <w:lang w:val="en-US"/>
        </w:rPr>
        <w:t>m</w:t>
      </w:r>
      <w:r w:rsidR="00830135">
        <w:rPr>
          <w:color w:val="auto"/>
          <w:lang w:val="en-US"/>
        </w:rPr>
        <w:t xml:space="preserve"> at</w:t>
      </w:r>
      <w:r w:rsidR="00F24F96" w:rsidRPr="00F24F96">
        <w:rPr>
          <w:color w:val="auto"/>
          <w:lang w:val="en-US"/>
        </w:rPr>
        <w:t xml:space="preserve"> exploit</w:t>
      </w:r>
      <w:r w:rsidR="00830135">
        <w:rPr>
          <w:color w:val="auto"/>
          <w:lang w:val="en-US"/>
        </w:rPr>
        <w:t>ing</w:t>
      </w:r>
      <w:r w:rsidR="00F24F96" w:rsidRPr="00F24F96">
        <w:rPr>
          <w:color w:val="auto"/>
          <w:lang w:val="en-US"/>
        </w:rPr>
        <w:t xml:space="preserve"> potentials of new technologies and knowledge gained by </w:t>
      </w:r>
      <w:r w:rsidR="00EF2DF3">
        <w:rPr>
          <w:color w:val="auto"/>
          <w:lang w:val="en-US"/>
        </w:rPr>
        <w:t xml:space="preserve">insight from </w:t>
      </w:r>
      <w:r w:rsidR="00F24F96" w:rsidRPr="00F24F96">
        <w:rPr>
          <w:color w:val="auto"/>
          <w:lang w:val="en-US"/>
        </w:rPr>
        <w:t xml:space="preserve">workshops and interviews. The project will explore how young people, with their ideas and initiatives, </w:t>
      </w:r>
      <w:r w:rsidR="00D93B94">
        <w:rPr>
          <w:color w:val="auto"/>
          <w:lang w:val="en-US"/>
        </w:rPr>
        <w:t xml:space="preserve">can </w:t>
      </w:r>
      <w:r w:rsidR="00F24F96" w:rsidRPr="00F24F96">
        <w:rPr>
          <w:color w:val="auto"/>
          <w:lang w:val="en-US"/>
        </w:rPr>
        <w:t>revitali</w:t>
      </w:r>
      <w:r w:rsidR="00D93B94">
        <w:rPr>
          <w:color w:val="auto"/>
          <w:lang w:val="en-US"/>
        </w:rPr>
        <w:t>z</w:t>
      </w:r>
      <w:r w:rsidR="00F24F96" w:rsidRPr="00F24F96">
        <w:rPr>
          <w:color w:val="auto"/>
          <w:lang w:val="en-US"/>
        </w:rPr>
        <w:t xml:space="preserve">e disused rail infrastructure to enhance the </w:t>
      </w:r>
      <w:r w:rsidR="005F3283" w:rsidRPr="00F24F96">
        <w:rPr>
          <w:color w:val="auto"/>
          <w:lang w:val="en-US"/>
        </w:rPr>
        <w:t>attractiveness and image of public transport.</w:t>
      </w:r>
    </w:p>
    <w:p w14:paraId="61DEC765" w14:textId="01565236" w:rsidR="00EF2DF3" w:rsidRPr="00EF2DF3" w:rsidRDefault="004473C8" w:rsidP="00E60456">
      <w:pPr>
        <w:pStyle w:val="CE-StandardText"/>
        <w:rPr>
          <w:color w:val="auto"/>
          <w:lang w:val="en-US"/>
        </w:rPr>
      </w:pPr>
      <w:r>
        <w:rPr>
          <w:color w:val="auto"/>
          <w:lang w:val="en-US"/>
        </w:rPr>
        <w:t>In addition to</w:t>
      </w:r>
      <w:r w:rsidR="00EF2DF3" w:rsidRPr="00EF2DF3">
        <w:rPr>
          <w:color w:val="auto"/>
          <w:lang w:val="en-US"/>
        </w:rPr>
        <w:t xml:space="preserve"> pilot activities, the city of </w:t>
      </w:r>
      <w:proofErr w:type="spellStart"/>
      <w:r w:rsidR="00EF2DF3" w:rsidRPr="00EF2DF3">
        <w:rPr>
          <w:color w:val="auto"/>
          <w:lang w:val="en-US"/>
        </w:rPr>
        <w:t>Brezno</w:t>
      </w:r>
      <w:proofErr w:type="spellEnd"/>
      <w:r w:rsidR="00EF2DF3" w:rsidRPr="00EF2DF3">
        <w:rPr>
          <w:color w:val="auto"/>
          <w:lang w:val="en-US"/>
        </w:rPr>
        <w:t xml:space="preserve"> in Slovakia will showcase the actual role of young people in  </w:t>
      </w:r>
      <w:r w:rsidR="00CF5CA6">
        <w:rPr>
          <w:color w:val="auto"/>
          <w:lang w:val="en-US"/>
        </w:rPr>
        <w:t xml:space="preserve"> </w:t>
      </w:r>
      <w:r w:rsidR="00CF5CA6" w:rsidRPr="00EF2DF3">
        <w:rPr>
          <w:color w:val="auto"/>
          <w:lang w:val="en-US"/>
        </w:rPr>
        <w:t>revitali</w:t>
      </w:r>
      <w:r w:rsidR="00CF5CA6">
        <w:rPr>
          <w:color w:val="auto"/>
          <w:lang w:val="en-US"/>
        </w:rPr>
        <w:t>z</w:t>
      </w:r>
      <w:r w:rsidR="00CF5CA6" w:rsidRPr="00EF2DF3">
        <w:rPr>
          <w:color w:val="auto"/>
          <w:lang w:val="en-US"/>
        </w:rPr>
        <w:t>ation</w:t>
      </w:r>
      <w:r w:rsidR="00CF5CA6">
        <w:rPr>
          <w:color w:val="auto"/>
          <w:lang w:val="en-US"/>
        </w:rPr>
        <w:t xml:space="preserve"> of</w:t>
      </w:r>
      <w:r w:rsidR="00CF5CA6" w:rsidRPr="00EF2DF3">
        <w:rPr>
          <w:color w:val="auto"/>
          <w:lang w:val="en-US"/>
        </w:rPr>
        <w:t xml:space="preserve"> </w:t>
      </w:r>
      <w:r w:rsidR="00EF2DF3" w:rsidRPr="00EF2DF3">
        <w:rPr>
          <w:color w:val="auto"/>
          <w:lang w:val="en-US"/>
        </w:rPr>
        <w:t xml:space="preserve">disused rail </w:t>
      </w:r>
      <w:r w:rsidR="00EF2DF3" w:rsidRPr="00830135">
        <w:rPr>
          <w:color w:val="auto"/>
          <w:lang w:val="en-US"/>
        </w:rPr>
        <w:t>infrastructure, while the rest of the partners will prepare the documentation for such investments and organize works</w:t>
      </w:r>
      <w:r w:rsidR="00830135" w:rsidRPr="00830135">
        <w:rPr>
          <w:color w:val="auto"/>
          <w:lang w:val="en-US"/>
        </w:rPr>
        <w:t>hops for</w:t>
      </w:r>
      <w:r w:rsidR="00EF2DF3" w:rsidRPr="00830135">
        <w:rPr>
          <w:color w:val="auto"/>
          <w:lang w:val="en-US"/>
        </w:rPr>
        <w:t xml:space="preserve"> young people.</w:t>
      </w:r>
    </w:p>
    <w:sectPr w:rsidR="00EF2DF3" w:rsidRPr="00EF2DF3" w:rsidSect="004C7AA1">
      <w:headerReference w:type="default" r:id="rId8"/>
      <w:footerReference w:type="default" r:id="rId9"/>
      <w:headerReference w:type="first" r:id="rId10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FF6E1" w14:textId="77777777" w:rsidR="00497B8F" w:rsidRDefault="00497B8F" w:rsidP="00877C37">
      <w:r>
        <w:separator/>
      </w:r>
    </w:p>
    <w:p w14:paraId="1E7EE04B" w14:textId="77777777" w:rsidR="00497B8F" w:rsidRDefault="00497B8F"/>
    <w:p w14:paraId="046F6CD3" w14:textId="77777777" w:rsidR="00497B8F" w:rsidRDefault="00497B8F"/>
    <w:p w14:paraId="41AE8A62" w14:textId="77777777" w:rsidR="00497B8F" w:rsidRDefault="00497B8F"/>
  </w:endnote>
  <w:endnote w:type="continuationSeparator" w:id="0">
    <w:p w14:paraId="6CAED340" w14:textId="77777777" w:rsidR="00497B8F" w:rsidRDefault="00497B8F" w:rsidP="00877C37">
      <w:r>
        <w:continuationSeparator/>
      </w:r>
    </w:p>
    <w:p w14:paraId="09EB201C" w14:textId="77777777" w:rsidR="00497B8F" w:rsidRDefault="00497B8F"/>
    <w:p w14:paraId="1C3B8E58" w14:textId="77777777" w:rsidR="00497B8F" w:rsidRDefault="00497B8F"/>
    <w:p w14:paraId="33D073FA" w14:textId="77777777" w:rsidR="00497B8F" w:rsidRDefault="00497B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6EA6281B" w14:textId="59F1F4AD" w:rsidR="00587A63" w:rsidRPr="00956169" w:rsidRDefault="00587A63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956169">
          <w:rPr>
            <w:b w:val="0"/>
            <w:sz w:val="17"/>
            <w:szCs w:val="17"/>
          </w:rPr>
          <w:t xml:space="preserve">Page </w:t>
        </w:r>
        <w:r w:rsidRPr="00956169">
          <w:rPr>
            <w:b w:val="0"/>
            <w:sz w:val="17"/>
            <w:szCs w:val="17"/>
          </w:rPr>
          <w:fldChar w:fldCharType="begin"/>
        </w:r>
        <w:r w:rsidRPr="00956169">
          <w:rPr>
            <w:b w:val="0"/>
            <w:sz w:val="17"/>
            <w:szCs w:val="17"/>
          </w:rPr>
          <w:instrText>PAGE   \* MERGEFORMAT</w:instrText>
        </w:r>
        <w:r w:rsidRPr="00956169">
          <w:rPr>
            <w:b w:val="0"/>
            <w:sz w:val="17"/>
            <w:szCs w:val="17"/>
          </w:rPr>
          <w:fldChar w:fldCharType="separate"/>
        </w:r>
        <w:r w:rsidR="0034387E" w:rsidRPr="0034387E">
          <w:rPr>
            <w:b w:val="0"/>
            <w:noProof/>
            <w:sz w:val="17"/>
            <w:szCs w:val="17"/>
            <w:lang w:val="de-DE"/>
          </w:rPr>
          <w:t>1</w:t>
        </w:r>
        <w:r w:rsidRPr="00956169">
          <w:rPr>
            <w:b w:val="0"/>
            <w:sz w:val="17"/>
            <w:szCs w:val="17"/>
          </w:rPr>
          <w:fldChar w:fldCharType="end"/>
        </w:r>
      </w:p>
    </w:sdtContent>
  </w:sdt>
  <w:p w14:paraId="775D882B" w14:textId="77777777" w:rsidR="00587A63" w:rsidRPr="00956169" w:rsidRDefault="00587A63" w:rsidP="00DA073A">
    <w:pPr>
      <w:pStyle w:val="Footer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EDAFB" w14:textId="77777777" w:rsidR="00497B8F" w:rsidRPr="007F69D3" w:rsidRDefault="00497B8F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5F7BDED9" w14:textId="77777777" w:rsidR="00497B8F" w:rsidRDefault="00497B8F" w:rsidP="00924079">
      <w:pPr>
        <w:ind w:left="0"/>
      </w:pPr>
      <w:r>
        <w:continuationSeparator/>
      </w:r>
    </w:p>
    <w:p w14:paraId="2E211BFA" w14:textId="77777777" w:rsidR="00497B8F" w:rsidRDefault="00497B8F" w:rsidP="00C12DFF">
      <w:pPr>
        <w:ind w:left="0"/>
      </w:pPr>
    </w:p>
  </w:footnote>
  <w:footnote w:type="continuationNotice" w:id="1">
    <w:p w14:paraId="3E12D7EB" w14:textId="77777777" w:rsidR="00497B8F" w:rsidRDefault="00497B8F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89EF1" w14:textId="77777777" w:rsidR="00587A63" w:rsidRPr="00C8321B" w:rsidRDefault="004C7AA1" w:rsidP="00C8321B">
    <w:pPr>
      <w:pStyle w:val="Header"/>
      <w:jc w:val="center"/>
    </w:pPr>
    <w:r w:rsidRPr="004C7AA1"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4F8A0C23" wp14:editId="7E006E68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7667F5" w14:textId="2139D820" w:rsidR="00587A63" w:rsidRDefault="009F061B" w:rsidP="009F061B">
    <w:pPr>
      <w:ind w:left="0"/>
    </w:pPr>
    <w:r>
      <w:rPr>
        <w:noProof/>
        <w:lang w:eastAsia="en-GB"/>
      </w:rPr>
      <w:drawing>
        <wp:inline distT="0" distB="0" distL="0" distR="0" wp14:anchorId="2F830CAB" wp14:editId="5189C04E">
          <wp:extent cx="1613140" cy="696941"/>
          <wp:effectExtent l="0" t="0" r="635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YOUMOBIL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466" cy="706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25B6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51D6C1D2" wp14:editId="2B56A33D">
          <wp:simplePos x="0" y="0"/>
          <wp:positionH relativeFrom="column">
            <wp:posOffset>5680710</wp:posOffset>
          </wp:positionH>
          <wp:positionV relativeFrom="paragraph">
            <wp:posOffset>95885</wp:posOffset>
          </wp:positionV>
          <wp:extent cx="638175" cy="638175"/>
          <wp:effectExtent l="0" t="0" r="952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EE4C3" w14:textId="77777777" w:rsidR="004C7AA1" w:rsidRDefault="004C7AA1"/>
  <w:p w14:paraId="151B06FA" w14:textId="77777777" w:rsidR="00587A63" w:rsidRDefault="00587A6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E7F74" w14:textId="77777777" w:rsidR="00587A63" w:rsidRDefault="00587A63" w:rsidP="00D41EE5">
    <w:pPr>
      <w:pStyle w:val="Header"/>
      <w:ind w:left="-1559"/>
    </w:pPr>
    <w:r w:rsidRPr="00941563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5D692007" wp14:editId="24FE8DA7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EDF2766"/>
    <w:multiLevelType w:val="hybridMultilevel"/>
    <w:tmpl w:val="0DA6FBEC"/>
    <w:lvl w:ilvl="0" w:tplc="0407000F">
      <w:start w:val="1"/>
      <w:numFmt w:val="decimal"/>
      <w:pStyle w:val="Heading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5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numStyleLink w:val="CE-HeadNumbering"/>
  </w:abstractNum>
  <w:abstractNum w:abstractNumId="8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Heading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9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671134E"/>
    <w:multiLevelType w:val="hybridMultilevel"/>
    <w:tmpl w:val="5DECBA00"/>
    <w:lvl w:ilvl="0" w:tplc="0407000F">
      <w:start w:val="1"/>
      <w:numFmt w:val="upperLetter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6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28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85DC1"/>
    <w:multiLevelType w:val="hybridMultilevel"/>
    <w:tmpl w:val="73D2D046"/>
    <w:lvl w:ilvl="0" w:tplc="11961190">
      <w:start w:val="1"/>
      <w:numFmt w:val="bullet"/>
      <w:pStyle w:val="ListBullet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86FE8"/>
    <w:multiLevelType w:val="multilevel"/>
    <w:tmpl w:val="1FE28E64"/>
    <w:numStyleLink w:val="CentralEuropeStandard"/>
  </w:abstractNum>
  <w:abstractNum w:abstractNumId="34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28"/>
  </w:num>
  <w:num w:numId="2">
    <w:abstractNumId w:val="30"/>
  </w:num>
  <w:num w:numId="3">
    <w:abstractNumId w:val="2"/>
  </w:num>
  <w:num w:numId="4">
    <w:abstractNumId w:val="32"/>
  </w:num>
  <w:num w:numId="5">
    <w:abstractNumId w:val="25"/>
  </w:num>
  <w:num w:numId="6">
    <w:abstractNumId w:val="14"/>
  </w:num>
  <w:num w:numId="7">
    <w:abstractNumId w:val="18"/>
  </w:num>
  <w:num w:numId="8">
    <w:abstractNumId w:val="22"/>
  </w:num>
  <w:num w:numId="9">
    <w:abstractNumId w:val="3"/>
  </w:num>
  <w:num w:numId="10">
    <w:abstractNumId w:val="26"/>
  </w:num>
  <w:num w:numId="11">
    <w:abstractNumId w:val="20"/>
  </w:num>
  <w:num w:numId="12">
    <w:abstractNumId w:val="10"/>
  </w:num>
  <w:num w:numId="13">
    <w:abstractNumId w:val="13"/>
  </w:num>
  <w:num w:numId="14">
    <w:abstractNumId w:val="1"/>
  </w:num>
  <w:num w:numId="15">
    <w:abstractNumId w:val="16"/>
  </w:num>
  <w:num w:numId="16">
    <w:abstractNumId w:val="9"/>
  </w:num>
  <w:num w:numId="17">
    <w:abstractNumId w:val="12"/>
  </w:num>
  <w:num w:numId="18">
    <w:abstractNumId w:val="31"/>
  </w:num>
  <w:num w:numId="19">
    <w:abstractNumId w:val="4"/>
  </w:num>
  <w:num w:numId="20">
    <w:abstractNumId w:val="21"/>
  </w:num>
  <w:num w:numId="21">
    <w:abstractNumId w:val="5"/>
  </w:num>
  <w:num w:numId="22">
    <w:abstractNumId w:val="34"/>
  </w:num>
  <w:num w:numId="23">
    <w:abstractNumId w:val="27"/>
  </w:num>
  <w:num w:numId="24">
    <w:abstractNumId w:val="0"/>
  </w:num>
  <w:num w:numId="25">
    <w:abstractNumId w:val="15"/>
  </w:num>
  <w:num w:numId="26">
    <w:abstractNumId w:val="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9"/>
  </w:num>
  <w:num w:numId="30">
    <w:abstractNumId w:val="29"/>
  </w:num>
  <w:num w:numId="31">
    <w:abstractNumId w:val="23"/>
  </w:num>
  <w:num w:numId="32">
    <w:abstractNumId w:val="11"/>
  </w:num>
  <w:num w:numId="33">
    <w:abstractNumId w:val="33"/>
  </w:num>
  <w:num w:numId="34">
    <w:abstractNumId w:val="8"/>
  </w:num>
  <w:num w:numId="35">
    <w:abstractNumId w:val="17"/>
  </w:num>
  <w:num w:numId="36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70B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2839"/>
    <w:rsid w:val="0001340E"/>
    <w:rsid w:val="00013D79"/>
    <w:rsid w:val="00013D88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289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1EB2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273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69EC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4E08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5FC5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079D5"/>
    <w:rsid w:val="002102FD"/>
    <w:rsid w:val="00210375"/>
    <w:rsid w:val="00211198"/>
    <w:rsid w:val="00211C98"/>
    <w:rsid w:val="00212098"/>
    <w:rsid w:val="002122EC"/>
    <w:rsid w:val="00212DE8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0D6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2365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AE8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C0A"/>
    <w:rsid w:val="00335EE9"/>
    <w:rsid w:val="00336296"/>
    <w:rsid w:val="00336475"/>
    <w:rsid w:val="00337E1F"/>
    <w:rsid w:val="00341001"/>
    <w:rsid w:val="00341107"/>
    <w:rsid w:val="00342FB7"/>
    <w:rsid w:val="003433E3"/>
    <w:rsid w:val="0034387E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2DFB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6D8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4B05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943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73C8"/>
    <w:rsid w:val="00450358"/>
    <w:rsid w:val="0045060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6BA9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626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97B8F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C7DD8"/>
    <w:rsid w:val="004D04BC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2648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54B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04EF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3882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A7D88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283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C45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0E31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3CA"/>
    <w:rsid w:val="006D168E"/>
    <w:rsid w:val="006D1B21"/>
    <w:rsid w:val="006D239D"/>
    <w:rsid w:val="006D2913"/>
    <w:rsid w:val="006D2FD2"/>
    <w:rsid w:val="006D3481"/>
    <w:rsid w:val="006D3769"/>
    <w:rsid w:val="006D3BB8"/>
    <w:rsid w:val="006D45A9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845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499D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43E"/>
    <w:rsid w:val="00734C1D"/>
    <w:rsid w:val="00735349"/>
    <w:rsid w:val="00736AFE"/>
    <w:rsid w:val="0073778A"/>
    <w:rsid w:val="007377EF"/>
    <w:rsid w:val="00737D28"/>
    <w:rsid w:val="00740CFE"/>
    <w:rsid w:val="007412DF"/>
    <w:rsid w:val="0074191F"/>
    <w:rsid w:val="00742673"/>
    <w:rsid w:val="007426A7"/>
    <w:rsid w:val="00742E69"/>
    <w:rsid w:val="00744D0E"/>
    <w:rsid w:val="00744F55"/>
    <w:rsid w:val="007450E5"/>
    <w:rsid w:val="007461FD"/>
    <w:rsid w:val="007463D4"/>
    <w:rsid w:val="007475EA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92C"/>
    <w:rsid w:val="00757D45"/>
    <w:rsid w:val="0076001D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5232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2D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3E5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3A7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5E25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135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5C4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70B"/>
    <w:rsid w:val="008A1BFE"/>
    <w:rsid w:val="008A2839"/>
    <w:rsid w:val="008A2AEC"/>
    <w:rsid w:val="008A3E61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377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4DC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69B0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B7E5D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61B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6C60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2285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55E1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5275"/>
    <w:rsid w:val="00B46001"/>
    <w:rsid w:val="00B46748"/>
    <w:rsid w:val="00B47786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B2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1DEF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4E35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5CA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098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5C5E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188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5BA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3B94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22E4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89D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E2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0456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674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984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2DF3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84"/>
    <w:rsid w:val="00F116A6"/>
    <w:rsid w:val="00F117FB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2CE7"/>
    <w:rsid w:val="00F23012"/>
    <w:rsid w:val="00F23A02"/>
    <w:rsid w:val="00F24379"/>
    <w:rsid w:val="00F24DC0"/>
    <w:rsid w:val="00F24F96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18F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588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29A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09AFA9"/>
  <w15:docId w15:val="{B980C7A2-42B5-47B2-AB69-3FD2DE7D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7724A"/>
    <w:pPr>
      <w:spacing w:before="120" w:line="276" w:lineRule="auto"/>
      <w:ind w:left="1418" w:right="339"/>
      <w:jc w:val="both"/>
    </w:pPr>
  </w:style>
  <w:style w:type="paragraph" w:styleId="Heading1">
    <w:name w:val="heading 1"/>
    <w:basedOn w:val="Normal"/>
    <w:next w:val="Normal"/>
    <w:link w:val="Heading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Heading2">
    <w:name w:val="heading 2"/>
    <w:basedOn w:val="Normal"/>
    <w:next w:val="Normal"/>
    <w:link w:val="Heading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Heading3">
    <w:name w:val="heading 3"/>
    <w:basedOn w:val="Normal"/>
    <w:next w:val="Normal"/>
    <w:link w:val="Heading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Verdana" w:hAnsi="Verdana"/>
      <w:b/>
      <w:bCs/>
    </w:rPr>
  </w:style>
  <w:style w:type="paragraph" w:styleId="Heading5">
    <w:name w:val="heading 5"/>
    <w:basedOn w:val="Normal"/>
    <w:next w:val="Normal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Heading6">
    <w:name w:val="heading 6"/>
    <w:basedOn w:val="Normal"/>
    <w:next w:val="Normal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Heading7">
    <w:name w:val="heading 7"/>
    <w:basedOn w:val="Normal"/>
    <w:next w:val="Normal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Heading8">
    <w:name w:val="heading 8"/>
    <w:basedOn w:val="Normal"/>
    <w:next w:val="Normal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Heading9">
    <w:name w:val="heading 9"/>
    <w:basedOn w:val="Normal"/>
    <w:next w:val="Normal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PageNumber">
    <w:name w:val="page number"/>
    <w:basedOn w:val="DefaultParagraphFont"/>
    <w:semiHidden/>
    <w:rPr>
      <w:rFonts w:ascii="Verdana" w:hAnsi="Verdana"/>
      <w:sz w:val="20"/>
    </w:rPr>
  </w:style>
  <w:style w:type="paragraph" w:styleId="BodyTextIndent">
    <w:name w:val="Body Text Indent"/>
    <w:basedOn w:val="Normal"/>
    <w:semiHidden/>
    <w:pPr>
      <w:spacing w:before="60" w:after="60"/>
      <w:ind w:left="720"/>
    </w:pPr>
    <w:rPr>
      <w:rFonts w:ascii="Verdana" w:hAnsi="Verdana"/>
    </w:rPr>
  </w:style>
  <w:style w:type="paragraph" w:styleId="BodyText">
    <w:name w:val="Body Text"/>
    <w:basedOn w:val="Normal"/>
    <w:link w:val="BodyTextChar"/>
    <w:semiHidden/>
    <w:pPr>
      <w:spacing w:after="120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322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224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3224E"/>
    <w:rPr>
      <w:rFonts w:ascii="Calibri" w:eastAsia="Calibri" w:hAnsi="Calibri"/>
      <w:lang w:val="de-A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Paragraph">
    <w:name w:val="List Paragraph"/>
    <w:basedOn w:val="Normal"/>
    <w:link w:val="ListParagraphChar"/>
    <w:uiPriority w:val="34"/>
    <w:rsid w:val="00063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efaultParagraphFont"/>
    <w:rsid w:val="0037093F"/>
  </w:style>
  <w:style w:type="table" w:styleId="LightList-Accent1">
    <w:name w:val="Light List Accent 1"/>
    <w:basedOn w:val="TableNormal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LightShading-Accent5">
    <w:name w:val="Light Shading Accent 5"/>
    <w:basedOn w:val="TableNormal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ediumGrid3-Accent1">
    <w:name w:val="Medium Grid 3 Accent 1"/>
    <w:basedOn w:val="TableNormal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Bullet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Bullet">
    <w:name w:val="List Bullet"/>
    <w:basedOn w:val="Norma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Heading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Heading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1Char">
    <w:name w:val="Heading 1 Char"/>
    <w:basedOn w:val="DefaultParagraphFont"/>
    <w:link w:val="Heading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Heading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Heading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2Char">
    <w:name w:val="Heading 2 Char"/>
    <w:basedOn w:val="DefaultParagraphFont"/>
    <w:link w:val="Heading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Heading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Heading3Char">
    <w:name w:val="Heading 3 Char"/>
    <w:basedOn w:val="DefaultParagraphFont"/>
    <w:link w:val="Heading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Heading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efaultParagraphFon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oSpacing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oSpacing">
    <w:name w:val="No Spacing"/>
    <w:link w:val="NoSpacingChar"/>
    <w:uiPriority w:val="1"/>
    <w:rsid w:val="007E62DC"/>
    <w:rPr>
      <w:rFonts w:ascii="Calibri" w:eastAsia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ootnoteText">
    <w:name w:val="footnote text"/>
    <w:aliases w:val="CE-Footnote,Footnote"/>
    <w:basedOn w:val="CE-StandardText"/>
    <w:link w:val="FootnoteText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FootnoteTextChar">
    <w:name w:val="Footnote Text Char"/>
    <w:aliases w:val="CE-Footnote Char,Footnote Char"/>
    <w:basedOn w:val="DefaultParagraphFont"/>
    <w:link w:val="FootnoteText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FootnoteReference">
    <w:name w:val="footnote reference"/>
    <w:aliases w:val="ESPON Footnote No"/>
    <w:basedOn w:val="DefaultParagraphFont"/>
    <w:uiPriority w:val="99"/>
    <w:semiHidden/>
    <w:unhideWhenUsed/>
    <w:rsid w:val="007E62DC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odyTextChar">
    <w:name w:val="Body Text Char"/>
    <w:basedOn w:val="DefaultParagraphFont"/>
    <w:link w:val="BodyText"/>
    <w:semiHidden/>
    <w:rsid w:val="0085654A"/>
    <w:rPr>
      <w:rFonts w:ascii="Verdana" w:eastAsia="Calibri" w:hAnsi="Verdana"/>
      <w:szCs w:val="22"/>
    </w:rPr>
  </w:style>
  <w:style w:type="character" w:customStyle="1" w:styleId="ListParagraphChar">
    <w:name w:val="List Paragraph Char"/>
    <w:link w:val="ListParagraph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BodyText3">
    <w:name w:val="Body Text 3"/>
    <w:basedOn w:val="Normal"/>
    <w:link w:val="BodyText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Caption">
    <w:name w:val="caption"/>
    <w:basedOn w:val="Normal"/>
    <w:next w:val="Norma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ooterChar">
    <w:name w:val="Footer Char"/>
    <w:basedOn w:val="DefaultParagraphFont"/>
    <w:link w:val="Footer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Paragraph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Paragraph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Paragraph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DarkList-Accent1">
    <w:name w:val="Dark List Accent 1"/>
    <w:basedOn w:val="TableNormal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Paragraph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ediumGrid3-Accent6">
    <w:name w:val="Medium Grid 3 Accent 6"/>
    <w:basedOn w:val="TableNormal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TableNormal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Heading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Heading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Heading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Heading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Heading2"/>
    <w:link w:val="HeadlineA1Char"/>
    <w:rsid w:val="000A739F"/>
    <w:rPr>
      <w:b w:val="0"/>
    </w:rPr>
  </w:style>
  <w:style w:type="character" w:customStyle="1" w:styleId="Headline1partChar">
    <w:name w:val="Headline 1 part Char"/>
    <w:basedOn w:val="Heading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Heading3"/>
    <w:rsid w:val="000A739F"/>
    <w:rPr>
      <w:b w:val="0"/>
    </w:rPr>
  </w:style>
  <w:style w:type="character" w:customStyle="1" w:styleId="HeadlineA1Char">
    <w:name w:val="Headline A1. Char"/>
    <w:basedOn w:val="Heading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leNormal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BodyText2">
    <w:name w:val="Body Text 2"/>
    <w:basedOn w:val="Normal"/>
    <w:link w:val="BodyText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Heading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efaultParagraphFont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efaultParagraphFon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efaultParagraphFont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efaultParagraphFont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Quote">
    <w:name w:val="Quote"/>
    <w:aliases w:val="CE-Quotation"/>
    <w:basedOn w:val="Normal"/>
    <w:next w:val="CE-StandardText"/>
    <w:link w:val="Quote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QuoteChar">
    <w:name w:val="Quote Char"/>
    <w:aliases w:val="CE-Quotation Char"/>
    <w:basedOn w:val="DefaultParagraphFont"/>
    <w:link w:val="Quote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TableNormal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LightList">
    <w:name w:val="Light List"/>
    <w:basedOn w:val="TableNormal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TableNormal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3%20Communication\003%20Corporate%20design\02%20Project%20brand%20manual\02%20Word,%20Excel\Word%20templates_Transport\Word_Halfpage_cover_portrait_Trans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5C16C-7D0C-4141-B71B-49FCD0198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Word_Halfpage_cover_portrait_Transport</Template>
  <TotalTime>1373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InterregCE_word_template</vt:lpstr>
      <vt:lpstr>InterregCE_word_template</vt:lpstr>
      <vt:lpstr>Implementation manual</vt:lpstr>
    </vt:vector>
  </TitlesOfParts>
  <Company>Magistrat der Stadt Wien, MA 14 - ADV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Zrinka Marchioli</cp:lastModifiedBy>
  <cp:revision>76</cp:revision>
  <cp:lastPrinted>2016-07-14T11:02:00Z</cp:lastPrinted>
  <dcterms:created xsi:type="dcterms:W3CDTF">2017-06-09T07:23:00Z</dcterms:created>
  <dcterms:modified xsi:type="dcterms:W3CDTF">2019-06-07T09:43:00Z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